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E620" w14:textId="77777777" w:rsidR="003E23F9" w:rsidRPr="00B0148E" w:rsidRDefault="003E23F9" w:rsidP="003E23F9">
      <w:pPr>
        <w:pStyle w:val="1"/>
      </w:pPr>
      <w:bookmarkStart w:id="0" w:name="_Toc24203198"/>
      <w:bookmarkStart w:id="1" w:name="_Toc24546014"/>
      <w:bookmarkStart w:id="2" w:name="_GoBack"/>
      <w:bookmarkEnd w:id="2"/>
      <w:proofErr w:type="spellStart"/>
      <w:r w:rsidRPr="00B0148E">
        <w:rPr>
          <w:rFonts w:hint="eastAsia"/>
        </w:rPr>
        <w:t>上海市生物医药行业协会</w:t>
      </w:r>
      <w:bookmarkEnd w:id="0"/>
      <w:bookmarkEnd w:id="1"/>
      <w:proofErr w:type="spellEnd"/>
    </w:p>
    <w:p w14:paraId="75FC34E2" w14:textId="77777777" w:rsidR="003E23F9" w:rsidRPr="00B0148E" w:rsidRDefault="003E23F9" w:rsidP="003E23F9">
      <w:pPr>
        <w:pStyle w:val="1"/>
      </w:pPr>
      <w:bookmarkStart w:id="3" w:name="_Toc24203199"/>
      <w:bookmarkStart w:id="4" w:name="_Toc24546015"/>
      <w:proofErr w:type="spellStart"/>
      <w:r w:rsidRPr="00B0148E">
        <w:rPr>
          <w:rFonts w:hint="eastAsia"/>
        </w:rPr>
        <w:t>关于协会会费标准及管理</w:t>
      </w:r>
      <w:r>
        <w:rPr>
          <w:rFonts w:hint="eastAsia"/>
          <w:lang w:eastAsia="zh-CN"/>
        </w:rPr>
        <w:t>办法</w:t>
      </w:r>
      <w:r>
        <w:rPr>
          <w:rFonts w:hint="eastAsia"/>
        </w:rPr>
        <w:t>修订</w:t>
      </w:r>
      <w:r w:rsidRPr="00B0148E">
        <w:rPr>
          <w:rFonts w:hint="eastAsia"/>
        </w:rPr>
        <w:t>的说明</w:t>
      </w:r>
      <w:bookmarkEnd w:id="3"/>
      <w:bookmarkEnd w:id="4"/>
      <w:proofErr w:type="spellEnd"/>
    </w:p>
    <w:p w14:paraId="6785CB71" w14:textId="77777777" w:rsidR="003E23F9" w:rsidRPr="00B0148E" w:rsidRDefault="003E23F9" w:rsidP="003E23F9">
      <w:pPr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 w:hint="eastAsia"/>
          <w:sz w:val="28"/>
          <w:szCs w:val="28"/>
        </w:rPr>
        <w:t>各位代表：</w:t>
      </w:r>
    </w:p>
    <w:p w14:paraId="12DAAC4F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 w:hint="eastAsia"/>
          <w:sz w:val="28"/>
          <w:szCs w:val="28"/>
        </w:rPr>
        <w:t>我受协会理事会委托，向五届一次会员大会作关于协会会费标准</w:t>
      </w:r>
      <w:r w:rsidRPr="00E12CFA">
        <w:rPr>
          <w:rFonts w:ascii="仿宋" w:eastAsia="仿宋" w:hAnsi="仿宋" w:hint="eastAsia"/>
          <w:sz w:val="28"/>
          <w:szCs w:val="28"/>
        </w:rPr>
        <w:t>及管理办法</w:t>
      </w:r>
      <w:r w:rsidRPr="00B0148E">
        <w:rPr>
          <w:rFonts w:ascii="仿宋" w:eastAsia="仿宋" w:hAnsi="仿宋" w:hint="eastAsia"/>
          <w:sz w:val="28"/>
          <w:szCs w:val="28"/>
        </w:rPr>
        <w:t>修改的说明。</w:t>
      </w:r>
    </w:p>
    <w:p w14:paraId="6A1108A5" w14:textId="77777777" w:rsidR="003E23F9" w:rsidRPr="00B0148E" w:rsidRDefault="00FF2DCA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F2DCA">
        <w:rPr>
          <w:rFonts w:ascii="仿宋" w:eastAsia="仿宋" w:hAnsi="仿宋" w:hint="eastAsia"/>
          <w:sz w:val="28"/>
          <w:szCs w:val="28"/>
        </w:rPr>
        <w:t>根据2017年11月，四部委联合发文《关于进一步规范行业协会商会收费管理的意见》</w:t>
      </w:r>
      <w:r w:rsidR="00E9673E">
        <w:rPr>
          <w:rFonts w:ascii="仿宋" w:eastAsia="仿宋" w:hAnsi="仿宋" w:hint="eastAsia"/>
          <w:sz w:val="28"/>
          <w:szCs w:val="28"/>
        </w:rPr>
        <w:t>和</w:t>
      </w:r>
      <w:r w:rsidR="003E23F9" w:rsidRPr="00B0148E">
        <w:rPr>
          <w:rFonts w:ascii="仿宋" w:eastAsia="仿宋" w:hAnsi="仿宋"/>
          <w:sz w:val="28"/>
          <w:szCs w:val="28"/>
        </w:rPr>
        <w:t>2018年上海市社团局印发《上海市社会团体内部管理制度示范文本（第一</w:t>
      </w:r>
      <w:r w:rsidR="003E23F9" w:rsidRPr="00B0148E">
        <w:rPr>
          <w:rFonts w:ascii="仿宋" w:eastAsia="仿宋" w:hAnsi="仿宋" w:hint="eastAsia"/>
          <w:sz w:val="28"/>
          <w:szCs w:val="28"/>
        </w:rPr>
        <w:t>辑）》，对社会团体会费标准及管理制度</w:t>
      </w:r>
      <w:proofErr w:type="gramStart"/>
      <w:r w:rsidR="003E23F9" w:rsidRPr="00B0148E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3E23F9" w:rsidRPr="00B0148E">
        <w:rPr>
          <w:rFonts w:ascii="仿宋" w:eastAsia="仿宋" w:hAnsi="仿宋" w:hint="eastAsia"/>
          <w:sz w:val="28"/>
          <w:szCs w:val="28"/>
        </w:rPr>
        <w:t>新的规定，并明确会费标准不超过四个档次，同一档次</w:t>
      </w:r>
      <w:proofErr w:type="gramStart"/>
      <w:r w:rsidR="003E23F9" w:rsidRPr="00B0148E">
        <w:rPr>
          <w:rFonts w:ascii="仿宋" w:eastAsia="仿宋" w:hAnsi="仿宋" w:hint="eastAsia"/>
          <w:sz w:val="28"/>
          <w:szCs w:val="28"/>
        </w:rPr>
        <w:t>按明确</w:t>
      </w:r>
      <w:proofErr w:type="gramEnd"/>
      <w:r w:rsidR="003E23F9" w:rsidRPr="00B0148E">
        <w:rPr>
          <w:rFonts w:ascii="仿宋" w:eastAsia="仿宋" w:hAnsi="仿宋" w:hint="eastAsia"/>
          <w:sz w:val="28"/>
          <w:szCs w:val="28"/>
        </w:rPr>
        <w:t>金额收取，不得再细分不同收费标准。</w:t>
      </w:r>
    </w:p>
    <w:p w14:paraId="2A8599C1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为确保协会各项工作的顺利开展，拟对本会会费标准作适当调整，具体分为四个档次：</w:t>
      </w:r>
    </w:p>
    <w:p w14:paraId="62684599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1、会员单位会费       3500 元/</w:t>
      </w:r>
      <w:r w:rsidRPr="00B0148E">
        <w:rPr>
          <w:rFonts w:ascii="仿宋" w:eastAsia="仿宋" w:hAnsi="仿宋" w:hint="eastAsia"/>
          <w:sz w:val="28"/>
          <w:szCs w:val="28"/>
        </w:rPr>
        <w:t>年；</w:t>
      </w:r>
    </w:p>
    <w:p w14:paraId="5542D92B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2、理事单位会费       7000 元/</w:t>
      </w:r>
      <w:r w:rsidRPr="00B0148E">
        <w:rPr>
          <w:rFonts w:ascii="仿宋" w:eastAsia="仿宋" w:hAnsi="仿宋" w:hint="eastAsia"/>
          <w:sz w:val="28"/>
          <w:szCs w:val="28"/>
        </w:rPr>
        <w:t>年；</w:t>
      </w:r>
    </w:p>
    <w:p w14:paraId="0092379E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3、</w:t>
      </w:r>
      <w:r w:rsidRPr="00B0148E">
        <w:rPr>
          <w:rFonts w:ascii="仿宋" w:eastAsia="仿宋" w:hAnsi="仿宋" w:hint="eastAsia"/>
          <w:sz w:val="28"/>
          <w:szCs w:val="28"/>
        </w:rPr>
        <w:t>监事长、副会长</w:t>
      </w:r>
      <w:r w:rsidRPr="00B0148E">
        <w:rPr>
          <w:rFonts w:ascii="仿宋" w:eastAsia="仿宋" w:hAnsi="仿宋"/>
          <w:sz w:val="28"/>
          <w:szCs w:val="28"/>
        </w:rPr>
        <w:t>会费 38000元/</w:t>
      </w:r>
      <w:r w:rsidRPr="00B0148E">
        <w:rPr>
          <w:rFonts w:ascii="仿宋" w:eastAsia="仿宋" w:hAnsi="仿宋" w:hint="eastAsia"/>
          <w:sz w:val="28"/>
          <w:szCs w:val="28"/>
        </w:rPr>
        <w:t>年；</w:t>
      </w:r>
    </w:p>
    <w:p w14:paraId="046C5895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4、会长单位会费       150000元/</w:t>
      </w:r>
      <w:r w:rsidRPr="00B0148E">
        <w:rPr>
          <w:rFonts w:ascii="仿宋" w:eastAsia="仿宋" w:hAnsi="仿宋" w:hint="eastAsia"/>
          <w:sz w:val="28"/>
          <w:szCs w:val="28"/>
        </w:rPr>
        <w:t>年。</w:t>
      </w:r>
    </w:p>
    <w:p w14:paraId="4B8EF7BD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本会会费标准调整后，部分会员因特殊情况需减免会费的，可向本会提出会费减免申请，</w:t>
      </w:r>
      <w:r w:rsidRPr="00B0148E">
        <w:rPr>
          <w:rFonts w:ascii="仿宋" w:eastAsia="仿宋" w:hAnsi="仿宋" w:hint="eastAsia"/>
          <w:sz w:val="28"/>
          <w:szCs w:val="28"/>
        </w:rPr>
        <w:t>由本会理事会授权委托秘书处进行讨论决定。</w:t>
      </w:r>
    </w:p>
    <w:p w14:paraId="46C2E80E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/>
          <w:sz w:val="28"/>
          <w:szCs w:val="28"/>
        </w:rPr>
        <w:t>本会严格按照本会《章程》相关规定，收取的会费主要用于为会员提供服务，以及按照</w:t>
      </w:r>
      <w:r w:rsidRPr="00B0148E">
        <w:rPr>
          <w:rFonts w:ascii="仿宋" w:eastAsia="仿宋" w:hAnsi="仿宋" w:hint="eastAsia"/>
          <w:sz w:val="28"/>
          <w:szCs w:val="28"/>
        </w:rPr>
        <w:t>本会宗旨开展的各项业务活动等支出。同时，本会严格遵守国家法规政策和本会《章程》规定，加强对会费</w:t>
      </w:r>
      <w:r w:rsidRPr="00B0148E">
        <w:rPr>
          <w:rFonts w:ascii="仿宋" w:eastAsia="仿宋" w:hAnsi="仿宋" w:hint="eastAsia"/>
          <w:sz w:val="28"/>
          <w:szCs w:val="28"/>
        </w:rPr>
        <w:lastRenderedPageBreak/>
        <w:t>的管理和监督。为进一步提升会员服务能级，会员在缴纳会费后，可享受本会会员服务清单内的各项服务。</w:t>
      </w:r>
    </w:p>
    <w:p w14:paraId="3E4D4C3C" w14:textId="77777777" w:rsidR="003E23F9" w:rsidRPr="00B0148E" w:rsidRDefault="003E23F9" w:rsidP="003E23F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148E">
        <w:rPr>
          <w:rFonts w:ascii="仿宋" w:eastAsia="仿宋" w:hAnsi="仿宋" w:hint="eastAsia"/>
          <w:sz w:val="28"/>
          <w:szCs w:val="28"/>
        </w:rPr>
        <w:t>修改后的《上海市生物医药行业协会会费标准及管理办法》，提请</w:t>
      </w:r>
      <w:r>
        <w:rPr>
          <w:rFonts w:ascii="仿宋" w:eastAsia="仿宋" w:hAnsi="仿宋" w:hint="eastAsia"/>
          <w:sz w:val="28"/>
          <w:szCs w:val="28"/>
        </w:rPr>
        <w:t>第五届第一次会员</w:t>
      </w:r>
      <w:r w:rsidRPr="00B0148E">
        <w:rPr>
          <w:rFonts w:ascii="仿宋" w:eastAsia="仿宋" w:hAnsi="仿宋" w:hint="eastAsia"/>
          <w:sz w:val="28"/>
          <w:szCs w:val="28"/>
        </w:rPr>
        <w:t>大会审议。</w:t>
      </w:r>
    </w:p>
    <w:p w14:paraId="367269E5" w14:textId="77777777" w:rsidR="007C3E63" w:rsidRPr="003E23F9" w:rsidRDefault="007C3E63"/>
    <w:sectPr w:rsidR="007C3E63" w:rsidRPr="003E2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BD13" w14:textId="77777777" w:rsidR="0076040B" w:rsidRDefault="0076040B" w:rsidP="00FF2DCA">
      <w:r>
        <w:separator/>
      </w:r>
    </w:p>
  </w:endnote>
  <w:endnote w:type="continuationSeparator" w:id="0">
    <w:p w14:paraId="718D26C5" w14:textId="77777777" w:rsidR="0076040B" w:rsidRDefault="0076040B" w:rsidP="00F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56B3" w14:textId="77777777" w:rsidR="0076040B" w:rsidRDefault="0076040B" w:rsidP="00FF2DCA">
      <w:r>
        <w:separator/>
      </w:r>
    </w:p>
  </w:footnote>
  <w:footnote w:type="continuationSeparator" w:id="0">
    <w:p w14:paraId="17591B6D" w14:textId="77777777" w:rsidR="0076040B" w:rsidRDefault="0076040B" w:rsidP="00FF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F9"/>
    <w:rsid w:val="003E23F9"/>
    <w:rsid w:val="0040591A"/>
    <w:rsid w:val="0076040B"/>
    <w:rsid w:val="007C3E63"/>
    <w:rsid w:val="007F05A3"/>
    <w:rsid w:val="00E9673E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1B1F6"/>
  <w15:chartTrackingRefBased/>
  <w15:docId w15:val="{3DD02D2E-1831-428B-BF79-9266308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3F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3E23F9"/>
    <w:pPr>
      <w:keepNext/>
      <w:keepLines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3E23F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3E23F9"/>
    <w:rPr>
      <w:rFonts w:ascii="Times New Roman" w:eastAsia="黑体" w:hAnsi="Times New Roman" w:cs="Times New Roman"/>
      <w:b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F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D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D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sbia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Z T</cp:lastModifiedBy>
  <cp:revision>2</cp:revision>
  <dcterms:created xsi:type="dcterms:W3CDTF">2019-11-26T02:14:00Z</dcterms:created>
  <dcterms:modified xsi:type="dcterms:W3CDTF">2019-11-26T02:14:00Z</dcterms:modified>
</cp:coreProperties>
</file>